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0"/>
        <w:gridCol w:w="7610"/>
      </w:tblGrid>
      <w:tr w:rsidR="00133B49" w14:paraId="40869571" w14:textId="77777777">
        <w:tc>
          <w:tcPr>
            <w:tcW w:w="2560" w:type="dxa"/>
          </w:tcPr>
          <w:p w14:paraId="52AA3318" w14:textId="77777777" w:rsidR="00133B49" w:rsidRDefault="00000000">
            <w:pPr>
              <w:spacing w:before="120" w:after="2"/>
              <w:rPr>
                <w:rFonts w:cstheme="minorHAnsi"/>
                <w:sz w:val="24"/>
                <w:szCs w:val="24"/>
              </w:rPr>
            </w:pPr>
            <w:r>
              <w:rPr>
                <w:rFonts w:cstheme="minorHAnsi"/>
                <w:noProof/>
                <w:sz w:val="24"/>
                <w:szCs w:val="24"/>
              </w:rPr>
              <w:drawing>
                <wp:inline distT="0" distB="0" distL="0" distR="0" wp14:anchorId="1BC25521" wp14:editId="094880B3">
                  <wp:extent cx="1309255" cy="1200753"/>
                  <wp:effectExtent l="0" t="0" r="5715" b="0"/>
                  <wp:docPr id="1" name="Picture 1" descr="Town of Pon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9255" cy="1200753"/>
                          </a:xfrm>
                          <a:prstGeom prst="rect">
                            <a:avLst/>
                          </a:prstGeom>
                        </pic:spPr>
                      </pic:pic>
                    </a:graphicData>
                  </a:graphic>
                </wp:inline>
              </w:drawing>
            </w:r>
          </w:p>
        </w:tc>
        <w:tc>
          <w:tcPr>
            <w:tcW w:w="7610" w:type="dxa"/>
          </w:tcPr>
          <w:p w14:paraId="66770013" w14:textId="3AE1E884" w:rsidR="00133B49" w:rsidRDefault="00396255">
            <w:pPr>
              <w:spacing w:before="240"/>
              <w:jc w:val="right"/>
              <w:rPr>
                <w:rFonts w:cstheme="minorHAnsi"/>
                <w:b/>
                <w:sz w:val="36"/>
                <w:szCs w:val="24"/>
              </w:rPr>
            </w:pPr>
            <w:r>
              <w:rPr>
                <w:rFonts w:cstheme="minorHAnsi"/>
                <w:b/>
                <w:sz w:val="36"/>
                <w:szCs w:val="24"/>
              </w:rPr>
              <w:t>Notice of Possible Quorum</w:t>
            </w:r>
          </w:p>
          <w:p w14:paraId="7E4AD4D5" w14:textId="77777777" w:rsidR="00133B49" w:rsidRDefault="00133B49">
            <w:pPr>
              <w:spacing w:before="2"/>
              <w:jc w:val="right"/>
              <w:rPr>
                <w:rFonts w:cstheme="minorHAnsi"/>
                <w:b/>
                <w:sz w:val="36"/>
                <w:szCs w:val="24"/>
              </w:rPr>
            </w:pPr>
          </w:p>
          <w:p w14:paraId="17D3D9DB" w14:textId="524EB95B" w:rsidR="00133B49" w:rsidRDefault="00000000">
            <w:pPr>
              <w:spacing w:before="2"/>
              <w:jc w:val="right"/>
              <w:rPr>
                <w:rFonts w:cstheme="minorHAnsi"/>
                <w:bCs/>
                <w:sz w:val="28"/>
                <w:szCs w:val="28"/>
              </w:rPr>
            </w:pPr>
            <w:bookmarkStart w:id="0" w:name="apMeetingDateLong"/>
            <w:r>
              <w:rPr>
                <w:rFonts w:cstheme="minorHAnsi"/>
                <w:bCs/>
                <w:sz w:val="28"/>
                <w:szCs w:val="28"/>
              </w:rPr>
              <w:t xml:space="preserve">Monday, </w:t>
            </w:r>
            <w:r w:rsidR="00396255">
              <w:rPr>
                <w:rFonts w:cstheme="minorHAnsi"/>
                <w:bCs/>
                <w:sz w:val="28"/>
                <w:szCs w:val="28"/>
              </w:rPr>
              <w:t>March 31</w:t>
            </w:r>
            <w:r>
              <w:rPr>
                <w:rFonts w:cstheme="minorHAnsi"/>
                <w:bCs/>
                <w:sz w:val="28"/>
                <w:szCs w:val="28"/>
              </w:rPr>
              <w:t xml:space="preserve">, </w:t>
            </w:r>
            <w:proofErr w:type="gramStart"/>
            <w:r>
              <w:rPr>
                <w:rFonts w:cstheme="minorHAnsi"/>
                <w:bCs/>
                <w:sz w:val="28"/>
                <w:szCs w:val="28"/>
              </w:rPr>
              <w:t>2025</w:t>
            </w:r>
            <w:bookmarkEnd w:id="0"/>
            <w:proofErr w:type="gramEnd"/>
            <w:r>
              <w:rPr>
                <w:rFonts w:cstheme="minorHAnsi"/>
                <w:bCs/>
                <w:sz w:val="28"/>
                <w:szCs w:val="28"/>
              </w:rPr>
              <w:t xml:space="preserve"> at </w:t>
            </w:r>
            <w:bookmarkStart w:id="1" w:name="apMeetingTime"/>
            <w:r w:rsidR="00396255">
              <w:rPr>
                <w:rFonts w:cstheme="minorHAnsi"/>
                <w:bCs/>
                <w:sz w:val="28"/>
                <w:szCs w:val="28"/>
              </w:rPr>
              <w:t>5:3</w:t>
            </w:r>
            <w:r>
              <w:rPr>
                <w:rFonts w:cstheme="minorHAnsi"/>
                <w:bCs/>
                <w:sz w:val="28"/>
                <w:szCs w:val="28"/>
              </w:rPr>
              <w:t>0 PM</w:t>
            </w:r>
            <w:bookmarkEnd w:id="1"/>
          </w:p>
          <w:p w14:paraId="35595E62" w14:textId="33214BF8" w:rsidR="00133B49" w:rsidRDefault="00396255">
            <w:pPr>
              <w:spacing w:before="2"/>
              <w:jc w:val="right"/>
              <w:rPr>
                <w:rFonts w:cstheme="minorHAnsi"/>
                <w:bCs/>
                <w:sz w:val="24"/>
                <w:szCs w:val="24"/>
              </w:rPr>
            </w:pPr>
            <w:bookmarkStart w:id="2" w:name="apMeetingVenue"/>
            <w:r>
              <w:rPr>
                <w:rFonts w:cstheme="minorHAnsi"/>
                <w:bCs/>
                <w:sz w:val="24"/>
                <w:szCs w:val="24"/>
              </w:rPr>
              <w:t>400</w:t>
            </w:r>
            <w:r w:rsidR="00000000">
              <w:rPr>
                <w:rFonts w:cstheme="minorHAnsi"/>
                <w:bCs/>
                <w:sz w:val="24"/>
                <w:szCs w:val="24"/>
              </w:rPr>
              <w:t xml:space="preserve"> W. Bailey Street, Ponder, TX 76259</w:t>
            </w:r>
            <w:bookmarkEnd w:id="2"/>
          </w:p>
        </w:tc>
      </w:tr>
    </w:tbl>
    <w:p w14:paraId="061FE09A" w14:textId="77777777" w:rsidR="00133B49" w:rsidRDefault="00000000">
      <w:pPr>
        <w:pBdr>
          <w:top w:val="single" w:sz="8" w:space="1" w:color="auto"/>
        </w:pBdr>
        <w:spacing w:before="120" w:after="2" w:line="240" w:lineRule="auto"/>
        <w:rPr>
          <w:rFonts w:cstheme="minorHAnsi"/>
          <w:b/>
          <w:bCs/>
          <w:caps/>
          <w:sz w:val="4"/>
          <w:szCs w:val="4"/>
        </w:rPr>
      </w:pPr>
      <w:r>
        <w:rPr>
          <w:rFonts w:cstheme="minorHAnsi"/>
          <w:b/>
          <w:bCs/>
          <w:caps/>
          <w:sz w:val="36"/>
          <w:szCs w:val="36"/>
        </w:rPr>
        <w:t xml:space="preserve"> </w:t>
      </w:r>
    </w:p>
    <w:p w14:paraId="0FF8318A" w14:textId="77777777" w:rsidR="00133B49" w:rsidRDefault="00000000">
      <w:pPr>
        <w:spacing w:before="240" w:after="2" w:line="240" w:lineRule="auto"/>
        <w:jc w:val="center"/>
        <w:rPr>
          <w:rFonts w:ascii="Calibri" w:eastAsia="Calibri" w:hAnsi="Calibri" w:cs="Calibri"/>
          <w:b/>
          <w:bCs/>
          <w:sz w:val="24"/>
          <w:szCs w:val="24"/>
          <w:u w:val="single"/>
        </w:rPr>
      </w:pPr>
      <w:bookmarkStart w:id="3" w:name="apAgenda"/>
      <w:r>
        <w:rPr>
          <w:rFonts w:ascii="Calibri" w:eastAsia="Calibri" w:hAnsi="Calibri" w:cs="Calibri"/>
          <w:b/>
          <w:bCs/>
          <w:sz w:val="24"/>
          <w:szCs w:val="24"/>
          <w:u w:val="single"/>
        </w:rPr>
        <w:t>NOTICE</w:t>
      </w:r>
    </w:p>
    <w:p w14:paraId="6B4880C1" w14:textId="207306EE" w:rsidR="00396255" w:rsidRDefault="00396255" w:rsidP="00396255">
      <w:pPr>
        <w:spacing w:before="240" w:after="2" w:line="240" w:lineRule="auto"/>
        <w:jc w:val="both"/>
        <w:rPr>
          <w:rFonts w:ascii="Calibri" w:eastAsia="Calibri" w:hAnsi="Calibri" w:cs="Calibri"/>
          <w:sz w:val="24"/>
          <w:szCs w:val="24"/>
        </w:rPr>
      </w:pPr>
      <w:r>
        <w:rPr>
          <w:rFonts w:ascii="Calibri" w:eastAsia="Calibri" w:hAnsi="Calibri" w:cs="Calibri"/>
          <w:sz w:val="24"/>
          <w:szCs w:val="24"/>
        </w:rPr>
        <w:t xml:space="preserve">Notice is hereby given of the possibility of a quorum of the Town of Ponder Council Members at a School Board meeting on March 31, 2025.  This is not a Town of Ponder meeting.  </w:t>
      </w:r>
    </w:p>
    <w:p w14:paraId="17839363" w14:textId="62471DCA" w:rsidR="00396255" w:rsidRDefault="00396255" w:rsidP="00396255">
      <w:pPr>
        <w:spacing w:before="240" w:after="2" w:line="240" w:lineRule="auto"/>
        <w:jc w:val="both"/>
        <w:rPr>
          <w:rFonts w:ascii="Calibri" w:eastAsia="Calibri" w:hAnsi="Calibri" w:cs="Calibri"/>
          <w:sz w:val="24"/>
          <w:szCs w:val="24"/>
        </w:rPr>
      </w:pPr>
      <w:r>
        <w:rPr>
          <w:rFonts w:ascii="Calibri" w:eastAsia="Calibri" w:hAnsi="Calibri" w:cs="Calibri"/>
          <w:sz w:val="24"/>
          <w:szCs w:val="24"/>
        </w:rPr>
        <w:t xml:space="preserve">No Council Action will be taken; no deliberations will be held; and no Council business will be conducted.  This meeting is not intended to be a meeting at which Town business will be conducted.  While matters </w:t>
      </w:r>
      <w:r w:rsidR="00B61CA9">
        <w:rPr>
          <w:rFonts w:ascii="Calibri" w:eastAsia="Calibri" w:hAnsi="Calibri" w:cs="Calibri"/>
          <w:sz w:val="24"/>
          <w:szCs w:val="24"/>
        </w:rPr>
        <w:t>associated with</w:t>
      </w:r>
      <w:r>
        <w:rPr>
          <w:rFonts w:ascii="Calibri" w:eastAsia="Calibri" w:hAnsi="Calibri" w:cs="Calibri"/>
          <w:sz w:val="24"/>
          <w:szCs w:val="24"/>
        </w:rPr>
        <w:t xml:space="preserve"> and </w:t>
      </w:r>
      <w:r w:rsidR="00B61CA9">
        <w:rPr>
          <w:rFonts w:ascii="Calibri" w:eastAsia="Calibri" w:hAnsi="Calibri" w:cs="Calibri"/>
          <w:sz w:val="24"/>
          <w:szCs w:val="24"/>
        </w:rPr>
        <w:t>affecting</w:t>
      </w:r>
      <w:r>
        <w:rPr>
          <w:rFonts w:ascii="Calibri" w:eastAsia="Calibri" w:hAnsi="Calibri" w:cs="Calibri"/>
          <w:sz w:val="24"/>
          <w:szCs w:val="24"/>
        </w:rPr>
        <w:t xml:space="preserve"> the Town may be presented, there will be no discussion by Council Members and no votes or other action will be taken.  Any action based upon data observed or discussed during this meeting will be made the subject of a subsequent, properly posted agenda.  This notice is posted in compliance with the Texas Open Meetings Act (Texas Gov’t Code, Chapter 551).</w:t>
      </w:r>
    </w:p>
    <w:p w14:paraId="536AFECD" w14:textId="77777777" w:rsidR="00396255" w:rsidRDefault="00396255" w:rsidP="00396255">
      <w:pPr>
        <w:spacing w:before="240" w:after="2" w:line="240" w:lineRule="auto"/>
        <w:jc w:val="both"/>
        <w:rPr>
          <w:rFonts w:ascii="Calibri" w:eastAsia="Calibri" w:hAnsi="Calibri" w:cs="Calibri"/>
          <w:sz w:val="24"/>
          <w:szCs w:val="24"/>
        </w:rPr>
      </w:pPr>
    </w:p>
    <w:p w14:paraId="278A75C4" w14:textId="4F95EA6B" w:rsidR="00396255" w:rsidRDefault="00396255" w:rsidP="00396255">
      <w:pPr>
        <w:spacing w:before="240" w:after="2" w:line="240" w:lineRule="auto"/>
        <w:jc w:val="both"/>
        <w:rPr>
          <w:rFonts w:ascii="Calibri" w:eastAsia="Calibri" w:hAnsi="Calibri" w:cs="Calibri"/>
          <w:sz w:val="24"/>
          <w:szCs w:val="24"/>
        </w:rPr>
      </w:pPr>
      <w:r>
        <w:rPr>
          <w:rFonts w:ascii="Calibri" w:eastAsia="Calibri" w:hAnsi="Calibri" w:cs="Calibri"/>
          <w:sz w:val="24"/>
          <w:szCs w:val="24"/>
        </w:rPr>
        <w:t xml:space="preserve">I certify that this notice was posted at 102 W. Bailey Street, Ponder, TX 76259 on the </w:t>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eastAsia="Calibri" w:hAnsi="Calibri" w:cs="Calibri"/>
          <w:sz w:val="24"/>
          <w:szCs w:val="24"/>
        </w:rPr>
        <w:t xml:space="preserve"> day of </w:t>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eastAsia="Calibri" w:hAnsi="Calibri" w:cs="Calibri"/>
          <w:sz w:val="24"/>
          <w:szCs w:val="24"/>
        </w:rPr>
        <w:t xml:space="preserve">, 2025 at </w:t>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eastAsia="Calibri" w:hAnsi="Calibri" w:cs="Calibri"/>
          <w:sz w:val="24"/>
          <w:szCs w:val="24"/>
        </w:rPr>
        <w:t xml:space="preserve"> am/pm</w:t>
      </w:r>
    </w:p>
    <w:p w14:paraId="0226E393" w14:textId="2B9B4742" w:rsidR="00396255" w:rsidRPr="00396255" w:rsidRDefault="00396255" w:rsidP="00396255">
      <w:pPr>
        <w:spacing w:before="240" w:after="2" w:line="240" w:lineRule="auto"/>
        <w:jc w:val="both"/>
        <w:rPr>
          <w:rFonts w:ascii="Calibri" w:eastAsia="Calibri" w:hAnsi="Calibri" w:cs="Calibri"/>
          <w:sz w:val="24"/>
          <w:szCs w:val="24"/>
        </w:rPr>
      </w:pPr>
      <w:r>
        <w:rPr>
          <w:rFonts w:ascii="Calibri" w:eastAsia="Calibri" w:hAnsi="Calibri" w:cs="Calibri"/>
          <w:sz w:val="24"/>
          <w:szCs w:val="24"/>
          <w:u w:val="single"/>
        </w:rPr>
        <w:tab/>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eastAsia="Calibri" w:hAnsi="Calibri" w:cs="Calibri"/>
          <w:sz w:val="24"/>
          <w:szCs w:val="24"/>
          <w:u w:val="single"/>
        </w:rPr>
        <w:tab/>
      </w:r>
      <w:r>
        <w:rPr>
          <w:rFonts w:ascii="Calibri" w:eastAsia="Calibri" w:hAnsi="Calibri" w:cs="Calibri"/>
          <w:sz w:val="24"/>
          <w:szCs w:val="24"/>
        </w:rPr>
        <w:br/>
        <w:t>Sheri Clearman, Town Secretary</w:t>
      </w:r>
      <w:bookmarkEnd w:id="3"/>
    </w:p>
    <w:sectPr w:rsidR="00396255" w:rsidRPr="00396255">
      <w:footerReference w:type="default" r:id="rId11"/>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90D9A" w14:textId="77777777" w:rsidR="004F6E71" w:rsidRDefault="004F6E71">
      <w:pPr>
        <w:spacing w:after="0" w:line="240" w:lineRule="auto"/>
      </w:pPr>
      <w:r>
        <w:separator/>
      </w:r>
    </w:p>
  </w:endnote>
  <w:endnote w:type="continuationSeparator" w:id="0">
    <w:p w14:paraId="1D065FEA" w14:textId="77777777" w:rsidR="004F6E71" w:rsidRDefault="004F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BA12D" w14:textId="77777777" w:rsidR="00133B49" w:rsidRDefault="00133B49">
    <w:pPr>
      <w:pStyle w:val="Footer"/>
      <w:rPr>
        <w:sz w:val="12"/>
        <w:szCs w:val="12"/>
      </w:rPr>
    </w:pPr>
  </w:p>
  <w:p w14:paraId="2AA2F21F" w14:textId="77777777" w:rsidR="00133B49" w:rsidRDefault="00133B49">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ADECB" w14:textId="77777777" w:rsidR="004F6E71" w:rsidRDefault="004F6E71">
      <w:pPr>
        <w:spacing w:after="0" w:line="240" w:lineRule="auto"/>
      </w:pPr>
      <w:r>
        <w:separator/>
      </w:r>
    </w:p>
  </w:footnote>
  <w:footnote w:type="continuationSeparator" w:id="0">
    <w:p w14:paraId="14747A6D" w14:textId="77777777" w:rsidR="004F6E71" w:rsidRDefault="004F6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120DE8"/>
    <w:multiLevelType w:val="multilevel"/>
    <w:tmpl w:val="8C5AE84C"/>
    <w:lvl w:ilvl="0">
      <w:start w:val="1"/>
      <w:numFmt w:val="decimal"/>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num w:numId="1" w16cid:durableId="901251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7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B49"/>
    <w:rsid w:val="00133B49"/>
    <w:rsid w:val="00396255"/>
    <w:rsid w:val="00432CD9"/>
    <w:rsid w:val="004F6E71"/>
    <w:rsid w:val="00A44B63"/>
    <w:rsid w:val="00A81EA2"/>
    <w:rsid w:val="00B61CA9"/>
    <w:rsid w:val="00F42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3232"/>
  <w15:docId w15:val="{DA164C66-CF00-4F0C-85D0-592E207C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DB6621D8FD344A95334045EF0E44B0" ma:contentTypeVersion="12" ma:contentTypeDescription="Create a new document." ma:contentTypeScope="" ma:versionID="5eec553945f22014416d5a3233289320">
  <xsd:schema xmlns:xsd="http://www.w3.org/2001/XMLSchema" xmlns:xs="http://www.w3.org/2001/XMLSchema" xmlns:p="http://schemas.microsoft.com/office/2006/metadata/properties" xmlns:ns2="9f7d4a3e-eef6-4050-a558-8b258a62aa84" xmlns:ns3="596d0ab4-2578-4c1c-832d-cb69dfd809f4" targetNamespace="http://schemas.microsoft.com/office/2006/metadata/properties" ma:root="true" ma:fieldsID="91159e6d7b1bc3a6ac02e264b5ccfb5a" ns2:_="" ns3:_="">
    <xsd:import namespace="9f7d4a3e-eef6-4050-a558-8b258a62aa84"/>
    <xsd:import namespace="596d0ab4-2578-4c1c-832d-cb69dfd809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d4a3e-eef6-4050-a558-8b258a62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6d0ab4-2578-4c1c-832d-cb69dfd809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B30541-02E7-4871-ABA0-218E7DF463A9}">
  <ds:schemaRefs>
    <ds:schemaRef ds:uri="http://schemas.microsoft.com/sharepoint/v3/contenttype/forms"/>
  </ds:schemaRefs>
</ds:datastoreItem>
</file>

<file path=customXml/itemProps2.xml><?xml version="1.0" encoding="utf-8"?>
<ds:datastoreItem xmlns:ds="http://schemas.openxmlformats.org/officeDocument/2006/customXml" ds:itemID="{89188B3C-7B12-4D98-9A12-1A5773E13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d4a3e-eef6-4050-a558-8b258a62aa84"/>
    <ds:schemaRef ds:uri="596d0ab4-2578-4c1c-832d-cb69dfd80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28135-6C39-418B-A2FD-B13CCE4633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Amy Douglass</dc:creator>
  <cp:keywords/>
  <dc:description/>
  <cp:lastModifiedBy>Sheri Clearman</cp:lastModifiedBy>
  <cp:revision>2</cp:revision>
  <cp:lastPrinted>2025-03-24T15:55:00Z</cp:lastPrinted>
  <dcterms:created xsi:type="dcterms:W3CDTF">2025-03-24T15:55:00Z</dcterms:created>
  <dcterms:modified xsi:type="dcterms:W3CDTF">2025-03-24T15:55:00Z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ies>
</file>